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B06" w:rsidRPr="00DA4AAB" w:rsidRDefault="00197681" w:rsidP="00DA4AAB">
      <w:pPr>
        <w:rPr>
          <w:rFonts w:ascii="Arial" w:hAnsi="Arial" w:cs="Arial"/>
          <w:b/>
          <w:sz w:val="28"/>
          <w:szCs w:val="28"/>
        </w:rPr>
      </w:pPr>
      <w:r w:rsidRPr="00DA4AAB">
        <w:rPr>
          <w:b/>
          <w:noProof/>
          <w:sz w:val="28"/>
          <w:szCs w:val="28"/>
          <w:lang w:eastAsia="en-IN"/>
        </w:rPr>
        <w:drawing>
          <wp:anchor distT="0" distB="0" distL="114300" distR="114300" simplePos="0" relativeHeight="251658240" behindDoc="1" locked="0" layoutInCell="1" allowOverlap="1" wp14:anchorId="36C36BA9" wp14:editId="0205F05D">
            <wp:simplePos x="0" y="0"/>
            <wp:positionH relativeFrom="column">
              <wp:posOffset>-228600</wp:posOffset>
            </wp:positionH>
            <wp:positionV relativeFrom="paragraph">
              <wp:posOffset>0</wp:posOffset>
            </wp:positionV>
            <wp:extent cx="898525" cy="863600"/>
            <wp:effectExtent l="0" t="0" r="0" b="0"/>
            <wp:wrapTight wrapText="bothSides">
              <wp:wrapPolygon edited="0">
                <wp:start x="0" y="0"/>
                <wp:lineTo x="0" y="20965"/>
                <wp:lineTo x="21066" y="20965"/>
                <wp:lineTo x="21066" y="0"/>
                <wp:lineTo x="0" y="0"/>
              </wp:wrapPolygon>
            </wp:wrapTight>
            <wp:docPr id="20" name="Picture 8" descr="Image result for ANDHRA PRADESH DROUGHT MITIGATION PROJECT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descr="Image result for ANDHRA PRADESH DROUGHT MITIGATION PROJECT SYMBO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98525" cy="863600"/>
                    </a:xfrm>
                    <a:prstGeom prst="rect">
                      <a:avLst/>
                    </a:prstGeom>
                    <a:noFill/>
                  </pic:spPr>
                </pic:pic>
              </a:graphicData>
            </a:graphic>
            <wp14:sizeRelH relativeFrom="margin">
              <wp14:pctWidth>0</wp14:pctWidth>
            </wp14:sizeRelH>
            <wp14:sizeRelV relativeFrom="margin">
              <wp14:pctHeight>0</wp14:pctHeight>
            </wp14:sizeRelV>
          </wp:anchor>
        </w:drawing>
      </w:r>
      <w:r w:rsidR="00DA4AAB">
        <w:rPr>
          <w:rFonts w:ascii="Arial" w:hAnsi="Arial" w:cs="Arial"/>
          <w:b/>
          <w:sz w:val="28"/>
          <w:szCs w:val="28"/>
        </w:rPr>
        <w:t xml:space="preserve">            </w:t>
      </w:r>
      <w:r w:rsidR="00633B06" w:rsidRPr="00DA4AAB">
        <w:rPr>
          <w:rFonts w:ascii="Arial" w:hAnsi="Arial" w:cs="Arial"/>
          <w:b/>
          <w:sz w:val="28"/>
          <w:szCs w:val="28"/>
        </w:rPr>
        <w:t xml:space="preserve">Andhra Pradesh Drought </w:t>
      </w:r>
      <w:r w:rsidRPr="00DA4AAB">
        <w:rPr>
          <w:rFonts w:ascii="Arial" w:hAnsi="Arial" w:cs="Arial"/>
          <w:b/>
          <w:sz w:val="28"/>
          <w:szCs w:val="28"/>
        </w:rPr>
        <w:t>M</w:t>
      </w:r>
      <w:r w:rsidR="00633B06" w:rsidRPr="00DA4AAB">
        <w:rPr>
          <w:rFonts w:ascii="Arial" w:hAnsi="Arial" w:cs="Arial"/>
          <w:b/>
          <w:sz w:val="28"/>
          <w:szCs w:val="28"/>
        </w:rPr>
        <w:t xml:space="preserve">itigation Project </w:t>
      </w:r>
    </w:p>
    <w:p w:rsidR="00DA4AAB" w:rsidRPr="00DA4AAB" w:rsidRDefault="00633B06" w:rsidP="00395AED">
      <w:pPr>
        <w:jc w:val="center"/>
        <w:rPr>
          <w:rFonts w:ascii="Arial" w:hAnsi="Arial" w:cs="Arial"/>
          <w:b/>
          <w:sz w:val="26"/>
          <w:szCs w:val="26"/>
        </w:rPr>
      </w:pPr>
      <w:r w:rsidRPr="00DA4AAB">
        <w:rPr>
          <w:rFonts w:ascii="Arial" w:hAnsi="Arial" w:cs="Arial"/>
          <w:b/>
          <w:sz w:val="26"/>
          <w:szCs w:val="26"/>
        </w:rPr>
        <w:t xml:space="preserve">Climate Resilient Package of practices </w:t>
      </w:r>
    </w:p>
    <w:p w:rsidR="00F9560F" w:rsidRPr="00DA4AAB" w:rsidRDefault="00633B06" w:rsidP="00395AED">
      <w:pPr>
        <w:jc w:val="center"/>
        <w:rPr>
          <w:rFonts w:ascii="Arial" w:hAnsi="Arial" w:cs="Arial"/>
          <w:b/>
          <w:sz w:val="26"/>
          <w:szCs w:val="26"/>
        </w:rPr>
      </w:pPr>
      <w:r w:rsidRPr="00DA4AAB">
        <w:rPr>
          <w:rFonts w:ascii="Arial" w:hAnsi="Arial" w:cs="Arial"/>
          <w:b/>
          <w:sz w:val="26"/>
          <w:szCs w:val="26"/>
        </w:rPr>
        <w:t xml:space="preserve"> </w:t>
      </w:r>
      <w:proofErr w:type="spellStart"/>
      <w:r w:rsidR="00395AED" w:rsidRPr="00DA4AAB">
        <w:rPr>
          <w:rFonts w:ascii="Arial" w:hAnsi="Arial" w:cs="Arial"/>
          <w:b/>
          <w:sz w:val="26"/>
          <w:szCs w:val="26"/>
        </w:rPr>
        <w:t>Proso</w:t>
      </w:r>
      <w:r w:rsidR="00DA4AAB" w:rsidRPr="00DA4AAB">
        <w:rPr>
          <w:rFonts w:ascii="Arial" w:hAnsi="Arial" w:cs="Arial"/>
          <w:b/>
          <w:sz w:val="26"/>
          <w:szCs w:val="26"/>
        </w:rPr>
        <w:t>m</w:t>
      </w:r>
      <w:r w:rsidR="003F55B1" w:rsidRPr="00DA4AAB">
        <w:rPr>
          <w:rFonts w:ascii="Arial" w:hAnsi="Arial" w:cs="Arial"/>
          <w:b/>
          <w:sz w:val="26"/>
          <w:szCs w:val="26"/>
        </w:rPr>
        <w:t>illet</w:t>
      </w:r>
      <w:proofErr w:type="spellEnd"/>
      <w:r w:rsidR="003F55B1" w:rsidRPr="00DA4AAB">
        <w:rPr>
          <w:rFonts w:ascii="Arial" w:hAnsi="Arial" w:cs="Arial"/>
          <w:b/>
          <w:sz w:val="26"/>
          <w:szCs w:val="26"/>
        </w:rPr>
        <w:t xml:space="preserve"> or</w:t>
      </w:r>
      <w:r w:rsidR="00043DF1" w:rsidRPr="00DA4AAB">
        <w:rPr>
          <w:rFonts w:ascii="Arial" w:hAnsi="Arial" w:cs="Arial"/>
          <w:b/>
          <w:sz w:val="26"/>
          <w:szCs w:val="26"/>
        </w:rPr>
        <w:t xml:space="preserve"> </w:t>
      </w:r>
      <w:proofErr w:type="spellStart"/>
      <w:r w:rsidR="00043DF1" w:rsidRPr="00DA4AAB">
        <w:rPr>
          <w:rFonts w:ascii="Arial" w:hAnsi="Arial" w:cs="Arial"/>
          <w:b/>
          <w:sz w:val="26"/>
          <w:szCs w:val="26"/>
        </w:rPr>
        <w:t>Variga</w:t>
      </w:r>
      <w:proofErr w:type="spellEnd"/>
      <w:r w:rsidR="00043DF1" w:rsidRPr="00DA4AAB">
        <w:rPr>
          <w:rFonts w:ascii="Arial" w:hAnsi="Arial" w:cs="Arial"/>
          <w:b/>
          <w:sz w:val="26"/>
          <w:szCs w:val="26"/>
        </w:rPr>
        <w:t xml:space="preserve"> </w:t>
      </w:r>
      <w:r w:rsidR="00711812" w:rsidRPr="00DA4AAB">
        <w:rPr>
          <w:rFonts w:ascii="Arial" w:hAnsi="Arial" w:cs="Arial"/>
          <w:b/>
          <w:sz w:val="26"/>
          <w:szCs w:val="26"/>
        </w:rPr>
        <w:t>(</w:t>
      </w:r>
      <w:proofErr w:type="spellStart"/>
      <w:r w:rsidR="00711812" w:rsidRPr="00DA4AAB">
        <w:rPr>
          <w:rFonts w:ascii="Arial" w:hAnsi="Arial" w:cs="Arial"/>
          <w:b/>
          <w:sz w:val="26"/>
          <w:szCs w:val="26"/>
        </w:rPr>
        <w:t>Panicum</w:t>
      </w:r>
      <w:proofErr w:type="spellEnd"/>
      <w:r w:rsidR="00711812" w:rsidRPr="00DA4AAB">
        <w:rPr>
          <w:rFonts w:ascii="Arial" w:hAnsi="Arial" w:cs="Arial"/>
          <w:b/>
          <w:sz w:val="26"/>
          <w:szCs w:val="26"/>
        </w:rPr>
        <w:t xml:space="preserve"> </w:t>
      </w:r>
      <w:proofErr w:type="spellStart"/>
      <w:r w:rsidR="00711812" w:rsidRPr="00DA4AAB">
        <w:rPr>
          <w:rFonts w:ascii="Arial" w:hAnsi="Arial" w:cs="Arial"/>
          <w:b/>
          <w:sz w:val="26"/>
          <w:szCs w:val="26"/>
        </w:rPr>
        <w:t>miliaceum</w:t>
      </w:r>
      <w:proofErr w:type="spellEnd"/>
      <w:r w:rsidR="00711812" w:rsidRPr="00DA4AAB">
        <w:rPr>
          <w:rFonts w:ascii="Arial" w:hAnsi="Arial" w:cs="Arial"/>
          <w:b/>
          <w:sz w:val="26"/>
          <w:szCs w:val="26"/>
        </w:rPr>
        <w:t xml:space="preserve"> L.)</w:t>
      </w:r>
      <w:r w:rsidRPr="00DA4AAB">
        <w:rPr>
          <w:rFonts w:ascii="Arial" w:hAnsi="Arial" w:cs="Arial"/>
          <w:b/>
          <w:sz w:val="26"/>
          <w:szCs w:val="26"/>
        </w:rPr>
        <w:t xml:space="preserve"> </w:t>
      </w:r>
    </w:p>
    <w:p w:rsidR="00633B06" w:rsidRPr="00395AED" w:rsidRDefault="00633B06" w:rsidP="00395AED">
      <w:pPr>
        <w:jc w:val="center"/>
        <w:rPr>
          <w:sz w:val="28"/>
          <w:szCs w:val="28"/>
        </w:rPr>
      </w:pPr>
      <w:r w:rsidRPr="00633B06">
        <w:rPr>
          <w:noProof/>
          <w:sz w:val="28"/>
          <w:szCs w:val="28"/>
          <w:lang w:eastAsia="en-IN"/>
        </w:rPr>
        <w:drawing>
          <wp:inline distT="0" distB="0" distL="0" distR="0">
            <wp:extent cx="2371725" cy="1933575"/>
            <wp:effectExtent l="0" t="0" r="9525" b="9525"/>
            <wp:docPr id="1" name="Picture 1" descr="C:\Users\wass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ssan\Desktop\image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1725" cy="1933575"/>
                    </a:xfrm>
                    <a:prstGeom prst="rect">
                      <a:avLst/>
                    </a:prstGeom>
                    <a:noFill/>
                    <a:ln>
                      <a:noFill/>
                    </a:ln>
                  </pic:spPr>
                </pic:pic>
              </a:graphicData>
            </a:graphic>
          </wp:inline>
        </w:drawing>
      </w:r>
      <w:bookmarkStart w:id="0" w:name="_GoBack"/>
      <w:bookmarkEnd w:id="0"/>
    </w:p>
    <w:p w:rsidR="00711812" w:rsidRPr="00197681" w:rsidRDefault="00711812" w:rsidP="00B2310A">
      <w:pPr>
        <w:jc w:val="both"/>
        <w:rPr>
          <w:rFonts w:ascii="Arial" w:hAnsi="Arial" w:cs="Arial"/>
          <w:sz w:val="24"/>
          <w:szCs w:val="24"/>
        </w:rPr>
      </w:pPr>
      <w:r w:rsidRPr="00197681">
        <w:rPr>
          <w:rFonts w:ascii="Arial" w:hAnsi="Arial" w:cs="Arial"/>
          <w:sz w:val="24"/>
          <w:szCs w:val="24"/>
        </w:rPr>
        <w:t xml:space="preserve">Proso millet is an important minor millet grown in India. Proso millet is </w:t>
      </w:r>
      <w:r w:rsidR="00043DF1">
        <w:rPr>
          <w:rFonts w:ascii="Arial" w:hAnsi="Arial" w:cs="Arial"/>
          <w:sz w:val="24"/>
          <w:szCs w:val="24"/>
        </w:rPr>
        <w:t xml:space="preserve">in Hindi it is called as </w:t>
      </w:r>
      <w:proofErr w:type="spellStart"/>
      <w:r w:rsidR="00043DF1">
        <w:rPr>
          <w:rFonts w:ascii="Arial" w:hAnsi="Arial" w:cs="Arial"/>
          <w:sz w:val="24"/>
          <w:szCs w:val="24"/>
        </w:rPr>
        <w:t>Cheena</w:t>
      </w:r>
      <w:proofErr w:type="spellEnd"/>
      <w:r w:rsidR="00043DF1">
        <w:rPr>
          <w:rFonts w:ascii="Arial" w:hAnsi="Arial" w:cs="Arial"/>
          <w:sz w:val="24"/>
          <w:szCs w:val="24"/>
        </w:rPr>
        <w:t xml:space="preserve"> and in Telugu called as </w:t>
      </w:r>
      <w:proofErr w:type="spellStart"/>
      <w:proofErr w:type="gramStart"/>
      <w:r w:rsidR="00043DF1">
        <w:rPr>
          <w:rFonts w:ascii="Arial" w:hAnsi="Arial" w:cs="Arial"/>
          <w:sz w:val="24"/>
          <w:szCs w:val="24"/>
        </w:rPr>
        <w:t>Variga</w:t>
      </w:r>
      <w:proofErr w:type="spellEnd"/>
      <w:r w:rsidR="00043DF1">
        <w:rPr>
          <w:rFonts w:ascii="Arial" w:hAnsi="Arial" w:cs="Arial"/>
          <w:sz w:val="24"/>
          <w:szCs w:val="24"/>
        </w:rPr>
        <w:t xml:space="preserve"> ,</w:t>
      </w:r>
      <w:proofErr w:type="gramEnd"/>
      <w:r w:rsidR="00043DF1">
        <w:rPr>
          <w:rFonts w:ascii="Arial" w:hAnsi="Arial" w:cs="Arial"/>
          <w:sz w:val="24"/>
          <w:szCs w:val="24"/>
        </w:rPr>
        <w:t xml:space="preserve"> It is having typical characteristic of crop is to </w:t>
      </w:r>
      <w:r w:rsidRPr="00197681">
        <w:rPr>
          <w:rFonts w:ascii="Arial" w:hAnsi="Arial" w:cs="Arial"/>
          <w:sz w:val="24"/>
          <w:szCs w:val="24"/>
        </w:rPr>
        <w:t xml:space="preserve"> </w:t>
      </w:r>
      <w:r w:rsidR="002F7B5E" w:rsidRPr="00197681">
        <w:rPr>
          <w:rFonts w:ascii="Arial" w:hAnsi="Arial" w:cs="Arial"/>
          <w:sz w:val="24"/>
          <w:szCs w:val="24"/>
        </w:rPr>
        <w:t>escape</w:t>
      </w:r>
      <w:r w:rsidRPr="00197681">
        <w:rPr>
          <w:rFonts w:ascii="Arial" w:hAnsi="Arial" w:cs="Arial"/>
          <w:sz w:val="24"/>
          <w:szCs w:val="24"/>
        </w:rPr>
        <w:t xml:space="preserve"> drought conditio</w:t>
      </w:r>
      <w:r w:rsidR="00BA791F" w:rsidRPr="00197681">
        <w:rPr>
          <w:rFonts w:ascii="Arial" w:hAnsi="Arial" w:cs="Arial"/>
          <w:sz w:val="24"/>
          <w:szCs w:val="24"/>
        </w:rPr>
        <w:t>n because of its quick maturity. Being short duration crop (60-90 days) with relatively lo</w:t>
      </w:r>
      <w:r w:rsidR="002F7B5E" w:rsidRPr="00197681">
        <w:rPr>
          <w:rFonts w:ascii="Arial" w:hAnsi="Arial" w:cs="Arial"/>
          <w:sz w:val="24"/>
          <w:szCs w:val="24"/>
        </w:rPr>
        <w:t>w</w:t>
      </w:r>
      <w:r w:rsidR="00BA791F" w:rsidRPr="00197681">
        <w:rPr>
          <w:rFonts w:ascii="Arial" w:hAnsi="Arial" w:cs="Arial"/>
          <w:sz w:val="24"/>
          <w:szCs w:val="24"/>
        </w:rPr>
        <w:t xml:space="preserve"> water </w:t>
      </w:r>
      <w:r w:rsidR="002F7B5E" w:rsidRPr="00197681">
        <w:rPr>
          <w:rFonts w:ascii="Arial" w:hAnsi="Arial" w:cs="Arial"/>
          <w:sz w:val="24"/>
          <w:szCs w:val="24"/>
        </w:rPr>
        <w:t>requirement,</w:t>
      </w:r>
      <w:r w:rsidR="00BA791F" w:rsidRPr="00197681">
        <w:rPr>
          <w:rFonts w:ascii="Arial" w:hAnsi="Arial" w:cs="Arial"/>
          <w:sz w:val="24"/>
          <w:szCs w:val="24"/>
        </w:rPr>
        <w:t xml:space="preserve"> this escapes drought period and, </w:t>
      </w:r>
      <w:r w:rsidR="002F7B5E" w:rsidRPr="00197681">
        <w:rPr>
          <w:rFonts w:ascii="Arial" w:hAnsi="Arial" w:cs="Arial"/>
          <w:sz w:val="24"/>
          <w:szCs w:val="24"/>
        </w:rPr>
        <w:t>therefore,</w:t>
      </w:r>
      <w:r w:rsidR="00BA791F" w:rsidRPr="00197681">
        <w:rPr>
          <w:rFonts w:ascii="Arial" w:hAnsi="Arial" w:cs="Arial"/>
          <w:sz w:val="24"/>
          <w:szCs w:val="24"/>
        </w:rPr>
        <w:t xml:space="preserve"> offers better prospects for intensive cultivation in dryland area. Under unirrigated conditions </w:t>
      </w:r>
      <w:r w:rsidR="002F7B5E" w:rsidRPr="00197681">
        <w:rPr>
          <w:rFonts w:ascii="Arial" w:hAnsi="Arial" w:cs="Arial"/>
          <w:sz w:val="24"/>
          <w:szCs w:val="24"/>
        </w:rPr>
        <w:t>P</w:t>
      </w:r>
      <w:r w:rsidR="00BA791F" w:rsidRPr="00197681">
        <w:rPr>
          <w:rFonts w:ascii="Arial" w:hAnsi="Arial" w:cs="Arial"/>
          <w:sz w:val="24"/>
          <w:szCs w:val="24"/>
        </w:rPr>
        <w:t>roso</w:t>
      </w:r>
      <w:r w:rsidR="002F7B5E" w:rsidRPr="00197681">
        <w:rPr>
          <w:rFonts w:ascii="Arial" w:hAnsi="Arial" w:cs="Arial"/>
          <w:sz w:val="24"/>
          <w:szCs w:val="24"/>
        </w:rPr>
        <w:t xml:space="preserve"> </w:t>
      </w:r>
      <w:r w:rsidR="00A125ED" w:rsidRPr="00197681">
        <w:rPr>
          <w:rFonts w:ascii="Arial" w:hAnsi="Arial" w:cs="Arial"/>
          <w:sz w:val="24"/>
          <w:szCs w:val="24"/>
        </w:rPr>
        <w:t xml:space="preserve">millet is generally grown during Kharif season but in areas where irrigation facilities are there </w:t>
      </w:r>
      <w:r w:rsidR="002F7B5E" w:rsidRPr="00197681">
        <w:rPr>
          <w:rFonts w:ascii="Arial" w:hAnsi="Arial" w:cs="Arial"/>
          <w:sz w:val="24"/>
          <w:szCs w:val="24"/>
        </w:rPr>
        <w:t>P</w:t>
      </w:r>
      <w:r w:rsidR="00A125ED" w:rsidRPr="00197681">
        <w:rPr>
          <w:rFonts w:ascii="Arial" w:hAnsi="Arial" w:cs="Arial"/>
          <w:sz w:val="24"/>
          <w:szCs w:val="24"/>
        </w:rPr>
        <w:t>roso</w:t>
      </w:r>
      <w:r w:rsidR="002F7B5E" w:rsidRPr="00197681">
        <w:rPr>
          <w:rFonts w:ascii="Arial" w:hAnsi="Arial" w:cs="Arial"/>
          <w:sz w:val="24"/>
          <w:szCs w:val="24"/>
        </w:rPr>
        <w:t xml:space="preserve"> </w:t>
      </w:r>
      <w:r w:rsidR="00A125ED" w:rsidRPr="00197681">
        <w:rPr>
          <w:rFonts w:ascii="Arial" w:hAnsi="Arial" w:cs="Arial"/>
          <w:sz w:val="24"/>
          <w:szCs w:val="24"/>
        </w:rPr>
        <w:t>mill</w:t>
      </w:r>
      <w:r w:rsidR="002F7B5E" w:rsidRPr="00197681">
        <w:rPr>
          <w:rFonts w:ascii="Arial" w:hAnsi="Arial" w:cs="Arial"/>
          <w:sz w:val="24"/>
          <w:szCs w:val="24"/>
        </w:rPr>
        <w:t xml:space="preserve">et can be grown as summer crop and </w:t>
      </w:r>
      <w:r w:rsidR="00A125ED" w:rsidRPr="00197681">
        <w:rPr>
          <w:rFonts w:ascii="Arial" w:hAnsi="Arial" w:cs="Arial"/>
          <w:sz w:val="24"/>
          <w:szCs w:val="24"/>
        </w:rPr>
        <w:t>which is profitable and intensity rotations.</w:t>
      </w:r>
    </w:p>
    <w:p w:rsidR="00197681" w:rsidRDefault="00A125ED" w:rsidP="00B2310A">
      <w:pPr>
        <w:jc w:val="both"/>
        <w:rPr>
          <w:rFonts w:ascii="Arial" w:hAnsi="Arial" w:cs="Arial"/>
          <w:sz w:val="24"/>
          <w:szCs w:val="24"/>
        </w:rPr>
      </w:pPr>
      <w:r w:rsidRPr="00197681">
        <w:rPr>
          <w:rFonts w:ascii="Arial" w:hAnsi="Arial" w:cs="Arial"/>
          <w:sz w:val="24"/>
          <w:szCs w:val="24"/>
        </w:rPr>
        <w:t>Proso</w:t>
      </w:r>
      <w:r w:rsidR="002F7B5E" w:rsidRPr="00197681">
        <w:rPr>
          <w:rFonts w:ascii="Arial" w:hAnsi="Arial" w:cs="Arial"/>
          <w:sz w:val="24"/>
          <w:szCs w:val="24"/>
        </w:rPr>
        <w:t xml:space="preserve"> </w:t>
      </w:r>
      <w:r w:rsidRPr="00197681">
        <w:rPr>
          <w:rFonts w:ascii="Arial" w:hAnsi="Arial" w:cs="Arial"/>
          <w:sz w:val="24"/>
          <w:szCs w:val="24"/>
        </w:rPr>
        <w:t xml:space="preserve">millet has a high protein content (12.5%). It is rich in lysine an amino acid which is inadequate in most of the cereals. It contains lysine is high as 4.6% of protein. In addition to protein it contains about 1.1% </w:t>
      </w:r>
      <w:proofErr w:type="gramStart"/>
      <w:r w:rsidRPr="00197681">
        <w:rPr>
          <w:rFonts w:ascii="Arial" w:hAnsi="Arial" w:cs="Arial"/>
          <w:sz w:val="24"/>
          <w:szCs w:val="24"/>
        </w:rPr>
        <w:t>fat ,</w:t>
      </w:r>
      <w:proofErr w:type="gramEnd"/>
      <w:r w:rsidRPr="00197681">
        <w:rPr>
          <w:rFonts w:ascii="Arial" w:hAnsi="Arial" w:cs="Arial"/>
          <w:sz w:val="24"/>
          <w:szCs w:val="24"/>
        </w:rPr>
        <w:t xml:space="preserve"> 68.9% carbohydrates, 2.</w:t>
      </w:r>
      <w:r w:rsidR="00197681">
        <w:rPr>
          <w:rFonts w:ascii="Arial" w:hAnsi="Arial" w:cs="Arial"/>
          <w:sz w:val="24"/>
          <w:szCs w:val="24"/>
        </w:rPr>
        <w:t>2 % crude fibre  and 3.4 % ash.</w:t>
      </w:r>
    </w:p>
    <w:p w:rsidR="00A125ED" w:rsidRPr="00197681" w:rsidRDefault="00A125ED" w:rsidP="00B2310A">
      <w:pPr>
        <w:jc w:val="both"/>
        <w:rPr>
          <w:rFonts w:ascii="Arial" w:hAnsi="Arial" w:cs="Arial"/>
          <w:sz w:val="24"/>
          <w:szCs w:val="24"/>
        </w:rPr>
      </w:pPr>
      <w:r w:rsidRPr="00197681">
        <w:rPr>
          <w:rFonts w:ascii="Arial" w:hAnsi="Arial" w:cs="Arial"/>
          <w:sz w:val="24"/>
          <w:szCs w:val="24"/>
        </w:rPr>
        <w:t xml:space="preserve">Grains of prosomillet are used in different ways as cooked grain, flour for making , chapaties, parched grains, idlies, dosas etc., </w:t>
      </w:r>
      <w:r w:rsidR="008001BD">
        <w:rPr>
          <w:rFonts w:ascii="Arial" w:hAnsi="Arial" w:cs="Arial"/>
          <w:sz w:val="24"/>
          <w:szCs w:val="24"/>
        </w:rPr>
        <w:t>i</w:t>
      </w:r>
      <w:r w:rsidRPr="00197681">
        <w:rPr>
          <w:rFonts w:ascii="Arial" w:hAnsi="Arial" w:cs="Arial"/>
          <w:sz w:val="24"/>
          <w:szCs w:val="24"/>
        </w:rPr>
        <w:t>t can also be use</w:t>
      </w:r>
      <w:r w:rsidR="002F7B5E" w:rsidRPr="00197681">
        <w:rPr>
          <w:rFonts w:ascii="Arial" w:hAnsi="Arial" w:cs="Arial"/>
          <w:sz w:val="24"/>
          <w:szCs w:val="24"/>
        </w:rPr>
        <w:t xml:space="preserve">d to prepare </w:t>
      </w:r>
      <w:proofErr w:type="spellStart"/>
      <w:r w:rsidR="002F7B5E" w:rsidRPr="00197681">
        <w:rPr>
          <w:rFonts w:ascii="Arial" w:hAnsi="Arial" w:cs="Arial"/>
          <w:sz w:val="24"/>
          <w:szCs w:val="24"/>
        </w:rPr>
        <w:t>K</w:t>
      </w:r>
      <w:r w:rsidRPr="00197681">
        <w:rPr>
          <w:rFonts w:ascii="Arial" w:hAnsi="Arial" w:cs="Arial"/>
          <w:sz w:val="24"/>
          <w:szCs w:val="24"/>
        </w:rPr>
        <w:t>heer</w:t>
      </w:r>
      <w:proofErr w:type="spellEnd"/>
      <w:r w:rsidRPr="00197681">
        <w:rPr>
          <w:rFonts w:ascii="Arial" w:hAnsi="Arial" w:cs="Arial"/>
          <w:sz w:val="24"/>
          <w:szCs w:val="24"/>
        </w:rPr>
        <w:t xml:space="preserve"> and </w:t>
      </w:r>
      <w:proofErr w:type="spellStart"/>
      <w:r w:rsidRPr="00197681">
        <w:rPr>
          <w:rFonts w:ascii="Arial" w:hAnsi="Arial" w:cs="Arial"/>
          <w:sz w:val="24"/>
          <w:szCs w:val="24"/>
        </w:rPr>
        <w:t>Kich</w:t>
      </w:r>
      <w:r w:rsidR="002F7B5E" w:rsidRPr="00197681">
        <w:rPr>
          <w:rFonts w:ascii="Arial" w:hAnsi="Arial" w:cs="Arial"/>
          <w:sz w:val="24"/>
          <w:szCs w:val="24"/>
        </w:rPr>
        <w:t>i</w:t>
      </w:r>
      <w:r w:rsidRPr="00197681">
        <w:rPr>
          <w:rFonts w:ascii="Arial" w:hAnsi="Arial" w:cs="Arial"/>
          <w:sz w:val="24"/>
          <w:szCs w:val="24"/>
        </w:rPr>
        <w:t>di</w:t>
      </w:r>
      <w:proofErr w:type="spellEnd"/>
      <w:r w:rsidR="008001BD">
        <w:rPr>
          <w:rFonts w:ascii="Arial" w:hAnsi="Arial" w:cs="Arial"/>
          <w:sz w:val="24"/>
          <w:szCs w:val="24"/>
        </w:rPr>
        <w:t xml:space="preserve">. Pros millet gives good poultry feed and good </w:t>
      </w:r>
      <w:r w:rsidRPr="00197681">
        <w:rPr>
          <w:rFonts w:ascii="Arial" w:hAnsi="Arial" w:cs="Arial"/>
          <w:sz w:val="24"/>
          <w:szCs w:val="24"/>
        </w:rPr>
        <w:t>straw is goof for cattle.</w:t>
      </w:r>
    </w:p>
    <w:p w:rsidR="002F7B5E" w:rsidRPr="00197681" w:rsidRDefault="00A125ED" w:rsidP="00B2310A">
      <w:pPr>
        <w:jc w:val="both"/>
        <w:rPr>
          <w:rFonts w:ascii="Arial" w:hAnsi="Arial" w:cs="Arial"/>
          <w:b/>
          <w:sz w:val="24"/>
          <w:szCs w:val="24"/>
        </w:rPr>
      </w:pPr>
      <w:r w:rsidRPr="00197681">
        <w:rPr>
          <w:rFonts w:ascii="Arial" w:hAnsi="Arial" w:cs="Arial"/>
          <w:b/>
          <w:sz w:val="24"/>
          <w:szCs w:val="24"/>
        </w:rPr>
        <w:t xml:space="preserve">Climatic requirement:  </w:t>
      </w:r>
    </w:p>
    <w:p w:rsidR="00A125ED" w:rsidRPr="00197681" w:rsidRDefault="00A125ED" w:rsidP="00B2310A">
      <w:pPr>
        <w:jc w:val="both"/>
        <w:rPr>
          <w:rFonts w:ascii="Arial" w:hAnsi="Arial" w:cs="Arial"/>
          <w:sz w:val="24"/>
          <w:szCs w:val="24"/>
        </w:rPr>
      </w:pPr>
      <w:r w:rsidRPr="00197681">
        <w:rPr>
          <w:rFonts w:ascii="Arial" w:hAnsi="Arial" w:cs="Arial"/>
          <w:sz w:val="24"/>
          <w:szCs w:val="24"/>
        </w:rPr>
        <w:t>It grown in warm regions and it is highly drought resistant and can be grown in areas where there is scanty rainfall. It can be with stand water stagnation also to some extent. It is a hardy crop which completes its life cycl</w:t>
      </w:r>
      <w:r w:rsidR="002F7B5E" w:rsidRPr="00197681">
        <w:rPr>
          <w:rFonts w:ascii="Arial" w:hAnsi="Arial" w:cs="Arial"/>
          <w:sz w:val="24"/>
          <w:szCs w:val="24"/>
        </w:rPr>
        <w:t>e</w:t>
      </w:r>
      <w:r w:rsidRPr="00197681">
        <w:rPr>
          <w:rFonts w:ascii="Arial" w:hAnsi="Arial" w:cs="Arial"/>
          <w:sz w:val="24"/>
          <w:szCs w:val="24"/>
        </w:rPr>
        <w:t xml:space="preserve"> in a short span of time.</w:t>
      </w:r>
    </w:p>
    <w:p w:rsidR="002F7B5E" w:rsidRPr="00197681" w:rsidRDefault="002F7B5E" w:rsidP="00B2310A">
      <w:pPr>
        <w:jc w:val="both"/>
        <w:rPr>
          <w:rFonts w:ascii="Arial" w:hAnsi="Arial" w:cs="Arial"/>
          <w:sz w:val="24"/>
          <w:szCs w:val="24"/>
        </w:rPr>
      </w:pPr>
      <w:r w:rsidRPr="00197681">
        <w:rPr>
          <w:rFonts w:ascii="Arial" w:hAnsi="Arial" w:cs="Arial"/>
          <w:b/>
          <w:sz w:val="24"/>
          <w:szCs w:val="24"/>
        </w:rPr>
        <w:t>Soils:</w:t>
      </w:r>
      <w:r w:rsidRPr="00197681">
        <w:rPr>
          <w:rFonts w:ascii="Arial" w:hAnsi="Arial" w:cs="Arial"/>
          <w:sz w:val="24"/>
          <w:szCs w:val="24"/>
        </w:rPr>
        <w:t xml:space="preserve"> </w:t>
      </w:r>
    </w:p>
    <w:p w:rsidR="002F7B5E" w:rsidRPr="00197681" w:rsidRDefault="002F7B5E" w:rsidP="00B2310A">
      <w:pPr>
        <w:jc w:val="both"/>
        <w:rPr>
          <w:rFonts w:ascii="Arial" w:hAnsi="Arial" w:cs="Arial"/>
          <w:sz w:val="24"/>
          <w:szCs w:val="24"/>
        </w:rPr>
      </w:pPr>
      <w:r w:rsidRPr="00197681">
        <w:rPr>
          <w:rFonts w:ascii="Arial" w:hAnsi="Arial" w:cs="Arial"/>
          <w:sz w:val="24"/>
          <w:szCs w:val="24"/>
        </w:rPr>
        <w:t>Proso</w:t>
      </w:r>
      <w:r w:rsidR="008001BD">
        <w:rPr>
          <w:rFonts w:ascii="Arial" w:hAnsi="Arial" w:cs="Arial"/>
          <w:sz w:val="24"/>
          <w:szCs w:val="24"/>
        </w:rPr>
        <w:t xml:space="preserve"> </w:t>
      </w:r>
      <w:r w:rsidRPr="00197681">
        <w:rPr>
          <w:rFonts w:ascii="Arial" w:hAnsi="Arial" w:cs="Arial"/>
          <w:sz w:val="24"/>
          <w:szCs w:val="24"/>
        </w:rPr>
        <w:t xml:space="preserve">millet can be grown both in rich and poor soils, having variable texture, ranging between sandy </w:t>
      </w:r>
      <w:r w:rsidR="008001BD" w:rsidRPr="00197681">
        <w:rPr>
          <w:rFonts w:ascii="Arial" w:hAnsi="Arial" w:cs="Arial"/>
          <w:sz w:val="24"/>
          <w:szCs w:val="24"/>
        </w:rPr>
        <w:t>loams</w:t>
      </w:r>
      <w:r w:rsidRPr="00197681">
        <w:rPr>
          <w:rFonts w:ascii="Arial" w:hAnsi="Arial" w:cs="Arial"/>
          <w:sz w:val="24"/>
          <w:szCs w:val="24"/>
        </w:rPr>
        <w:t xml:space="preserve"> to clays of black cotton soils. Coarse sands are not suited for </w:t>
      </w:r>
      <w:r w:rsidR="008001BD">
        <w:rPr>
          <w:rFonts w:ascii="Arial" w:hAnsi="Arial" w:cs="Arial"/>
          <w:sz w:val="24"/>
          <w:szCs w:val="24"/>
        </w:rPr>
        <w:t>P</w:t>
      </w:r>
      <w:r w:rsidRPr="00197681">
        <w:rPr>
          <w:rFonts w:ascii="Arial" w:hAnsi="Arial" w:cs="Arial"/>
          <w:sz w:val="24"/>
          <w:szCs w:val="24"/>
        </w:rPr>
        <w:t>roso</w:t>
      </w:r>
      <w:r w:rsidR="008001BD">
        <w:rPr>
          <w:rFonts w:ascii="Arial" w:hAnsi="Arial" w:cs="Arial"/>
          <w:sz w:val="24"/>
          <w:szCs w:val="24"/>
        </w:rPr>
        <w:t xml:space="preserve"> </w:t>
      </w:r>
      <w:r w:rsidRPr="00197681">
        <w:rPr>
          <w:rFonts w:ascii="Arial" w:hAnsi="Arial" w:cs="Arial"/>
          <w:sz w:val="24"/>
          <w:szCs w:val="24"/>
        </w:rPr>
        <w:t xml:space="preserve">millet cultivation. Well </w:t>
      </w:r>
      <w:r w:rsidR="003B05BF" w:rsidRPr="00197681">
        <w:rPr>
          <w:rFonts w:ascii="Arial" w:hAnsi="Arial" w:cs="Arial"/>
          <w:sz w:val="24"/>
          <w:szCs w:val="24"/>
        </w:rPr>
        <w:t>d</w:t>
      </w:r>
      <w:r w:rsidRPr="00197681">
        <w:rPr>
          <w:rFonts w:ascii="Arial" w:hAnsi="Arial" w:cs="Arial"/>
          <w:sz w:val="24"/>
          <w:szCs w:val="24"/>
        </w:rPr>
        <w:t>rained loamy or s</w:t>
      </w:r>
      <w:r w:rsidR="003B05BF" w:rsidRPr="00197681">
        <w:rPr>
          <w:rFonts w:ascii="Arial" w:hAnsi="Arial" w:cs="Arial"/>
          <w:sz w:val="24"/>
          <w:szCs w:val="24"/>
        </w:rPr>
        <w:t xml:space="preserve">andy loam soils free from </w:t>
      </w:r>
      <w:proofErr w:type="spellStart"/>
      <w:r w:rsidR="003B05BF" w:rsidRPr="00197681">
        <w:rPr>
          <w:rFonts w:ascii="Arial" w:hAnsi="Arial" w:cs="Arial"/>
          <w:sz w:val="24"/>
          <w:szCs w:val="24"/>
        </w:rPr>
        <w:t>Kankar</w:t>
      </w:r>
      <w:proofErr w:type="spellEnd"/>
      <w:r w:rsidRPr="00197681">
        <w:rPr>
          <w:rFonts w:ascii="Arial" w:hAnsi="Arial" w:cs="Arial"/>
          <w:sz w:val="24"/>
          <w:szCs w:val="24"/>
        </w:rPr>
        <w:t xml:space="preserve"> and rice grown field is well suited for the </w:t>
      </w:r>
      <w:proofErr w:type="spellStart"/>
      <w:r w:rsidRPr="00197681">
        <w:rPr>
          <w:rFonts w:ascii="Arial" w:hAnsi="Arial" w:cs="Arial"/>
          <w:sz w:val="24"/>
          <w:szCs w:val="24"/>
        </w:rPr>
        <w:t>proso</w:t>
      </w:r>
      <w:proofErr w:type="spellEnd"/>
      <w:r w:rsidR="008001BD">
        <w:rPr>
          <w:rFonts w:ascii="Arial" w:hAnsi="Arial" w:cs="Arial"/>
          <w:sz w:val="24"/>
          <w:szCs w:val="24"/>
        </w:rPr>
        <w:t xml:space="preserve"> </w:t>
      </w:r>
      <w:r w:rsidRPr="00197681">
        <w:rPr>
          <w:rFonts w:ascii="Arial" w:hAnsi="Arial" w:cs="Arial"/>
          <w:sz w:val="24"/>
          <w:szCs w:val="24"/>
        </w:rPr>
        <w:t xml:space="preserve">millet cultivation </w:t>
      </w:r>
    </w:p>
    <w:p w:rsidR="003B05BF" w:rsidRPr="00197681" w:rsidRDefault="00CA16D1" w:rsidP="00B2310A">
      <w:pPr>
        <w:jc w:val="both"/>
        <w:rPr>
          <w:rFonts w:ascii="Arial" w:hAnsi="Arial" w:cs="Arial"/>
          <w:sz w:val="24"/>
          <w:szCs w:val="24"/>
        </w:rPr>
      </w:pPr>
      <w:r w:rsidRPr="00197681">
        <w:rPr>
          <w:rFonts w:ascii="Arial" w:hAnsi="Arial" w:cs="Arial"/>
          <w:b/>
          <w:sz w:val="24"/>
          <w:szCs w:val="24"/>
        </w:rPr>
        <w:t>Variety:</w:t>
      </w:r>
      <w:r w:rsidR="00395AED" w:rsidRPr="00197681">
        <w:rPr>
          <w:rFonts w:ascii="Arial" w:hAnsi="Arial" w:cs="Arial"/>
          <w:sz w:val="24"/>
          <w:szCs w:val="24"/>
        </w:rPr>
        <w:t xml:space="preserve"> </w:t>
      </w:r>
    </w:p>
    <w:p w:rsidR="00395AED" w:rsidRPr="00197681" w:rsidRDefault="00395AED" w:rsidP="00B2310A">
      <w:pPr>
        <w:jc w:val="both"/>
        <w:rPr>
          <w:rFonts w:ascii="Arial" w:hAnsi="Arial" w:cs="Arial"/>
          <w:sz w:val="24"/>
          <w:szCs w:val="24"/>
        </w:rPr>
      </w:pPr>
      <w:proofErr w:type="spellStart"/>
      <w:r w:rsidRPr="00197681">
        <w:rPr>
          <w:rFonts w:ascii="Arial" w:hAnsi="Arial" w:cs="Arial"/>
          <w:sz w:val="24"/>
          <w:szCs w:val="24"/>
        </w:rPr>
        <w:t>Nagarjun</w:t>
      </w:r>
      <w:proofErr w:type="spellEnd"/>
      <w:r w:rsidRPr="00197681">
        <w:rPr>
          <w:rFonts w:ascii="Arial" w:hAnsi="Arial" w:cs="Arial"/>
          <w:sz w:val="24"/>
          <w:szCs w:val="24"/>
        </w:rPr>
        <w:t xml:space="preserve">, </w:t>
      </w:r>
      <w:proofErr w:type="spellStart"/>
      <w:r w:rsidRPr="00197681">
        <w:rPr>
          <w:rFonts w:ascii="Arial" w:hAnsi="Arial" w:cs="Arial"/>
          <w:sz w:val="24"/>
          <w:szCs w:val="24"/>
        </w:rPr>
        <w:t>Sagar</w:t>
      </w:r>
      <w:proofErr w:type="spellEnd"/>
      <w:r w:rsidRPr="00197681">
        <w:rPr>
          <w:rFonts w:ascii="Arial" w:hAnsi="Arial" w:cs="Arial"/>
          <w:sz w:val="24"/>
          <w:szCs w:val="24"/>
        </w:rPr>
        <w:t>, CO-4</w:t>
      </w:r>
    </w:p>
    <w:p w:rsidR="00CA16D1" w:rsidRPr="00197681" w:rsidRDefault="00395AED" w:rsidP="00B2310A">
      <w:pPr>
        <w:jc w:val="both"/>
        <w:rPr>
          <w:rFonts w:ascii="Arial" w:hAnsi="Arial" w:cs="Arial"/>
          <w:b/>
          <w:sz w:val="24"/>
          <w:szCs w:val="24"/>
        </w:rPr>
      </w:pPr>
      <w:r w:rsidRPr="00197681">
        <w:rPr>
          <w:rFonts w:ascii="Arial" w:hAnsi="Arial" w:cs="Arial"/>
          <w:b/>
          <w:sz w:val="24"/>
          <w:szCs w:val="24"/>
        </w:rPr>
        <w:lastRenderedPageBreak/>
        <w:t xml:space="preserve">Land Preparation: </w:t>
      </w:r>
    </w:p>
    <w:p w:rsidR="00395AED" w:rsidRPr="00197681" w:rsidRDefault="00395AED" w:rsidP="00B2310A">
      <w:pPr>
        <w:jc w:val="both"/>
        <w:rPr>
          <w:rFonts w:ascii="Arial" w:hAnsi="Arial" w:cs="Arial"/>
          <w:sz w:val="24"/>
          <w:szCs w:val="24"/>
        </w:rPr>
      </w:pPr>
      <w:r w:rsidRPr="00197681">
        <w:rPr>
          <w:rFonts w:ascii="Arial" w:hAnsi="Arial" w:cs="Arial"/>
          <w:sz w:val="24"/>
          <w:szCs w:val="24"/>
        </w:rPr>
        <w:t>One deep ploughing with mould board plough followed by ploughing with wooden plough twice in summer season. Before sowing, secondary tillage with cultivator to prepare smooth seed bed. Minor land smoothening before sowing helps in better in</w:t>
      </w:r>
      <w:r w:rsidR="008001BD">
        <w:rPr>
          <w:rFonts w:ascii="Arial" w:hAnsi="Arial" w:cs="Arial"/>
          <w:sz w:val="24"/>
          <w:szCs w:val="24"/>
        </w:rPr>
        <w:t>-</w:t>
      </w:r>
      <w:r w:rsidRPr="00197681">
        <w:rPr>
          <w:rFonts w:ascii="Arial" w:hAnsi="Arial" w:cs="Arial"/>
          <w:sz w:val="24"/>
          <w:szCs w:val="24"/>
        </w:rPr>
        <w:t xml:space="preserve"> situ </w:t>
      </w:r>
      <w:r w:rsidR="008001BD">
        <w:rPr>
          <w:rFonts w:ascii="Arial" w:hAnsi="Arial" w:cs="Arial"/>
          <w:sz w:val="24"/>
          <w:szCs w:val="24"/>
        </w:rPr>
        <w:t xml:space="preserve">soil </w:t>
      </w:r>
      <w:r w:rsidRPr="00197681">
        <w:rPr>
          <w:rFonts w:ascii="Arial" w:hAnsi="Arial" w:cs="Arial"/>
          <w:sz w:val="24"/>
          <w:szCs w:val="24"/>
        </w:rPr>
        <w:t>moisture conservation.</w:t>
      </w:r>
    </w:p>
    <w:p w:rsidR="00CA16D1" w:rsidRPr="00197681" w:rsidRDefault="00395AED" w:rsidP="00B2310A">
      <w:pPr>
        <w:jc w:val="both"/>
        <w:rPr>
          <w:rFonts w:ascii="Arial" w:hAnsi="Arial" w:cs="Arial"/>
          <w:sz w:val="24"/>
          <w:szCs w:val="24"/>
        </w:rPr>
      </w:pPr>
      <w:r w:rsidRPr="00197681">
        <w:rPr>
          <w:rFonts w:ascii="Arial" w:hAnsi="Arial" w:cs="Arial"/>
          <w:b/>
          <w:sz w:val="24"/>
          <w:szCs w:val="24"/>
        </w:rPr>
        <w:t>Seed Treatment:</w:t>
      </w:r>
      <w:r w:rsidRPr="00197681">
        <w:rPr>
          <w:rFonts w:ascii="Arial" w:hAnsi="Arial" w:cs="Arial"/>
          <w:sz w:val="24"/>
          <w:szCs w:val="24"/>
        </w:rPr>
        <w:t xml:space="preserve"> </w:t>
      </w:r>
    </w:p>
    <w:p w:rsidR="00395AED" w:rsidRPr="00197681" w:rsidRDefault="00395AED" w:rsidP="00B2310A">
      <w:pPr>
        <w:jc w:val="both"/>
        <w:rPr>
          <w:rFonts w:ascii="Arial" w:hAnsi="Arial" w:cs="Arial"/>
          <w:sz w:val="24"/>
          <w:szCs w:val="24"/>
        </w:rPr>
      </w:pPr>
      <w:r w:rsidRPr="00197681">
        <w:rPr>
          <w:rFonts w:ascii="Arial" w:hAnsi="Arial" w:cs="Arial"/>
          <w:sz w:val="24"/>
          <w:szCs w:val="24"/>
        </w:rPr>
        <w:t xml:space="preserve">Treat the seed with </w:t>
      </w:r>
      <w:r w:rsidR="008001BD" w:rsidRPr="00197681">
        <w:rPr>
          <w:rFonts w:ascii="Arial" w:hAnsi="Arial" w:cs="Arial"/>
          <w:sz w:val="24"/>
          <w:szCs w:val="24"/>
        </w:rPr>
        <w:t xml:space="preserve">before sowing gives some stable germination </w:t>
      </w:r>
      <w:r w:rsidR="008001BD">
        <w:rPr>
          <w:rFonts w:ascii="Arial" w:hAnsi="Arial" w:cs="Arial"/>
          <w:sz w:val="24"/>
          <w:szCs w:val="24"/>
        </w:rPr>
        <w:t>Beejamrutham 5ml per kg seed, T</w:t>
      </w:r>
      <w:r w:rsidR="00CA16D1" w:rsidRPr="00197681">
        <w:rPr>
          <w:rFonts w:ascii="Arial" w:hAnsi="Arial" w:cs="Arial"/>
          <w:sz w:val="24"/>
          <w:szCs w:val="24"/>
        </w:rPr>
        <w:t>richoderma Sps.</w:t>
      </w:r>
      <w:r w:rsidR="008001BD">
        <w:rPr>
          <w:rFonts w:ascii="Arial" w:hAnsi="Arial" w:cs="Arial"/>
          <w:sz w:val="24"/>
          <w:szCs w:val="24"/>
        </w:rPr>
        <w:t>at the rate of 5 gm per Kg of seed a</w:t>
      </w:r>
      <w:r w:rsidR="00CA16D1" w:rsidRPr="00197681">
        <w:rPr>
          <w:rFonts w:ascii="Arial" w:hAnsi="Arial" w:cs="Arial"/>
          <w:sz w:val="24"/>
          <w:szCs w:val="24"/>
        </w:rPr>
        <w:t xml:space="preserve">nd Azospirillum </w:t>
      </w:r>
      <w:r w:rsidR="008001BD">
        <w:rPr>
          <w:rFonts w:ascii="Arial" w:hAnsi="Arial" w:cs="Arial"/>
          <w:sz w:val="24"/>
          <w:szCs w:val="24"/>
        </w:rPr>
        <w:t xml:space="preserve">10-20 gm per kg of seed as organic method of cultivation. As </w:t>
      </w:r>
      <w:r w:rsidR="00CA16D1" w:rsidRPr="00197681">
        <w:rPr>
          <w:rFonts w:ascii="Arial" w:hAnsi="Arial" w:cs="Arial"/>
          <w:sz w:val="24"/>
          <w:szCs w:val="24"/>
        </w:rPr>
        <w:t xml:space="preserve">alternate chemical method of seed treatment can be done by use </w:t>
      </w:r>
      <w:r w:rsidRPr="00197681">
        <w:rPr>
          <w:rFonts w:ascii="Arial" w:hAnsi="Arial" w:cs="Arial"/>
          <w:sz w:val="24"/>
          <w:szCs w:val="24"/>
        </w:rPr>
        <w:t>Carbendazim @ 2g / kg seed</w:t>
      </w:r>
    </w:p>
    <w:p w:rsidR="00395AED" w:rsidRPr="00197681" w:rsidRDefault="00395AED" w:rsidP="00B2310A">
      <w:pPr>
        <w:ind w:right="360"/>
        <w:jc w:val="both"/>
        <w:rPr>
          <w:rFonts w:ascii="Arial" w:hAnsi="Arial" w:cs="Arial"/>
          <w:b/>
          <w:sz w:val="24"/>
          <w:szCs w:val="24"/>
        </w:rPr>
      </w:pPr>
      <w:r w:rsidRPr="00197681">
        <w:rPr>
          <w:rFonts w:ascii="Arial" w:hAnsi="Arial" w:cs="Arial"/>
          <w:b/>
          <w:sz w:val="24"/>
          <w:szCs w:val="24"/>
        </w:rPr>
        <w:t>Sowing time:</w:t>
      </w:r>
    </w:p>
    <w:p w:rsidR="00395AED" w:rsidRPr="00197681" w:rsidRDefault="00395AED" w:rsidP="00B2310A">
      <w:pPr>
        <w:ind w:right="360"/>
        <w:jc w:val="both"/>
        <w:rPr>
          <w:rFonts w:ascii="Arial" w:hAnsi="Arial" w:cs="Arial"/>
          <w:sz w:val="24"/>
          <w:szCs w:val="24"/>
        </w:rPr>
      </w:pPr>
      <w:r w:rsidRPr="00197681">
        <w:rPr>
          <w:rFonts w:ascii="Arial" w:hAnsi="Arial" w:cs="Arial"/>
          <w:b/>
          <w:sz w:val="24"/>
          <w:szCs w:val="24"/>
        </w:rPr>
        <w:t>Kharif:</w:t>
      </w:r>
      <w:r w:rsidRPr="00197681">
        <w:rPr>
          <w:rFonts w:ascii="Arial" w:hAnsi="Arial" w:cs="Arial"/>
          <w:sz w:val="24"/>
          <w:szCs w:val="24"/>
        </w:rPr>
        <w:t xml:space="preserve"> June-July and </w:t>
      </w:r>
      <w:r w:rsidRPr="00197681">
        <w:rPr>
          <w:rFonts w:ascii="Arial" w:hAnsi="Arial" w:cs="Arial"/>
          <w:b/>
          <w:sz w:val="24"/>
          <w:szCs w:val="24"/>
        </w:rPr>
        <w:t>Rabi:</w:t>
      </w:r>
      <w:r w:rsidRPr="00197681">
        <w:rPr>
          <w:rFonts w:ascii="Arial" w:hAnsi="Arial" w:cs="Arial"/>
          <w:sz w:val="24"/>
          <w:szCs w:val="24"/>
        </w:rPr>
        <w:t xml:space="preserve"> October –November </w:t>
      </w:r>
    </w:p>
    <w:p w:rsidR="00395AED" w:rsidRPr="00197681" w:rsidRDefault="00395AED" w:rsidP="00B2310A">
      <w:pPr>
        <w:ind w:right="360"/>
        <w:jc w:val="both"/>
        <w:rPr>
          <w:rFonts w:ascii="Arial" w:hAnsi="Arial" w:cs="Arial"/>
          <w:sz w:val="24"/>
          <w:szCs w:val="24"/>
        </w:rPr>
      </w:pPr>
      <w:r w:rsidRPr="00197681">
        <w:rPr>
          <w:rFonts w:ascii="Arial" w:hAnsi="Arial" w:cs="Arial"/>
          <w:b/>
          <w:sz w:val="24"/>
          <w:szCs w:val="24"/>
        </w:rPr>
        <w:t>Seed rate and Spacing:</w:t>
      </w:r>
      <w:r w:rsidRPr="00197681">
        <w:rPr>
          <w:rFonts w:ascii="Arial" w:hAnsi="Arial" w:cs="Arial"/>
          <w:sz w:val="24"/>
          <w:szCs w:val="24"/>
        </w:rPr>
        <w:t xml:space="preserve"> 8 -12 kg/ha for line Sowing</w:t>
      </w:r>
      <w:r w:rsidR="00CA16D1" w:rsidRPr="00197681">
        <w:rPr>
          <w:rFonts w:ascii="Arial" w:hAnsi="Arial" w:cs="Arial"/>
          <w:sz w:val="24"/>
          <w:szCs w:val="24"/>
        </w:rPr>
        <w:t xml:space="preserve"> </w:t>
      </w:r>
      <w:r w:rsidRPr="00197681">
        <w:rPr>
          <w:rFonts w:ascii="Arial" w:hAnsi="Arial" w:cs="Arial"/>
          <w:sz w:val="24"/>
          <w:szCs w:val="24"/>
        </w:rPr>
        <w:t>and Spacing 25 x 10cm</w:t>
      </w:r>
    </w:p>
    <w:p w:rsidR="00CA16D1" w:rsidRPr="00197681" w:rsidRDefault="00395AED" w:rsidP="00B2310A">
      <w:pPr>
        <w:pStyle w:val="NormalWeb"/>
        <w:spacing w:before="0" w:beforeAutospacing="0" w:after="0" w:afterAutospacing="0"/>
        <w:rPr>
          <w:rFonts w:ascii="Arial" w:hAnsi="Arial" w:cs="Arial"/>
        </w:rPr>
      </w:pPr>
      <w:r w:rsidRPr="00197681">
        <w:rPr>
          <w:rFonts w:ascii="Arial" w:hAnsi="Arial" w:cs="Arial"/>
          <w:b/>
        </w:rPr>
        <w:t>Fertilizer doses and time of application:</w:t>
      </w:r>
      <w:r w:rsidRPr="00197681">
        <w:rPr>
          <w:rFonts w:ascii="Arial" w:hAnsi="Arial" w:cs="Arial"/>
        </w:rPr>
        <w:t xml:space="preserve"> </w:t>
      </w:r>
    </w:p>
    <w:p w:rsidR="00CA16D1" w:rsidRPr="00197681" w:rsidRDefault="00CA16D1" w:rsidP="00B2310A">
      <w:pPr>
        <w:jc w:val="both"/>
        <w:rPr>
          <w:rFonts w:ascii="Arial" w:hAnsi="Arial" w:cs="Arial"/>
          <w:sz w:val="24"/>
          <w:szCs w:val="24"/>
          <w:lang w:val="nb-NO"/>
        </w:rPr>
      </w:pPr>
      <w:r w:rsidRPr="00197681">
        <w:rPr>
          <w:rFonts w:ascii="Arial" w:hAnsi="Arial" w:cs="Arial"/>
          <w:sz w:val="24"/>
          <w:szCs w:val="24"/>
        </w:rPr>
        <w:t xml:space="preserve">Application of </w:t>
      </w:r>
      <w:r w:rsidR="00395AED" w:rsidRPr="00197681">
        <w:rPr>
          <w:rFonts w:ascii="Arial" w:hAnsi="Arial" w:cs="Arial"/>
          <w:sz w:val="24"/>
          <w:szCs w:val="24"/>
          <w:lang w:val="nb-NO"/>
        </w:rPr>
        <w:t>FYM: 5 t/ha</w:t>
      </w:r>
      <w:r w:rsidRPr="00197681">
        <w:rPr>
          <w:rFonts w:ascii="Arial" w:hAnsi="Arial" w:cs="Arial"/>
          <w:sz w:val="24"/>
          <w:szCs w:val="24"/>
          <w:lang w:val="nb-NO"/>
        </w:rPr>
        <w:t xml:space="preserve"> before sowing for better results</w:t>
      </w:r>
      <w:r w:rsidR="00395AED" w:rsidRPr="00197681">
        <w:rPr>
          <w:rFonts w:ascii="Arial" w:hAnsi="Arial" w:cs="Arial"/>
          <w:sz w:val="24"/>
          <w:szCs w:val="24"/>
          <w:lang w:val="nb-NO"/>
        </w:rPr>
        <w:t>,</w:t>
      </w:r>
      <w:r w:rsidRPr="00197681">
        <w:rPr>
          <w:rFonts w:ascii="Arial" w:hAnsi="Arial" w:cs="Arial"/>
          <w:sz w:val="24"/>
          <w:szCs w:val="24"/>
          <w:lang w:val="nb-NO"/>
        </w:rPr>
        <w:t xml:space="preserve"> use Ghan</w:t>
      </w:r>
      <w:r w:rsidR="009756AF">
        <w:rPr>
          <w:rFonts w:ascii="Arial" w:hAnsi="Arial" w:cs="Arial"/>
          <w:sz w:val="24"/>
          <w:szCs w:val="24"/>
          <w:lang w:val="nb-NO"/>
        </w:rPr>
        <w:t xml:space="preserve">a Jeevemrutham at the rate of </w:t>
      </w:r>
      <w:r w:rsidR="003B05BF" w:rsidRPr="00197681">
        <w:rPr>
          <w:rFonts w:ascii="Arial" w:hAnsi="Arial" w:cs="Arial"/>
          <w:sz w:val="24"/>
          <w:szCs w:val="24"/>
          <w:lang w:val="nb-NO"/>
        </w:rPr>
        <w:t xml:space="preserve">2.5 quintls per </w:t>
      </w:r>
      <w:r w:rsidRPr="00197681">
        <w:rPr>
          <w:rFonts w:ascii="Arial" w:hAnsi="Arial" w:cs="Arial"/>
          <w:sz w:val="24"/>
          <w:szCs w:val="24"/>
          <w:lang w:val="nb-NO"/>
        </w:rPr>
        <w:t>ha</w:t>
      </w:r>
      <w:r w:rsidR="003B05BF" w:rsidRPr="00197681">
        <w:rPr>
          <w:rFonts w:ascii="Arial" w:hAnsi="Arial" w:cs="Arial"/>
          <w:sz w:val="24"/>
          <w:szCs w:val="24"/>
          <w:lang w:val="nb-NO"/>
        </w:rPr>
        <w:t xml:space="preserve"> as basal dosage and twice spraying of Jeevamrutham gives good results.</w:t>
      </w:r>
    </w:p>
    <w:p w:rsidR="00395AED" w:rsidRPr="00197681" w:rsidRDefault="003B05BF" w:rsidP="00B2310A">
      <w:pPr>
        <w:pStyle w:val="NormalWeb"/>
        <w:spacing w:before="0" w:beforeAutospacing="0" w:after="0" w:afterAutospacing="0"/>
        <w:rPr>
          <w:rFonts w:ascii="Arial" w:hAnsi="Arial" w:cs="Arial"/>
          <w:lang w:val="nb-NO"/>
        </w:rPr>
      </w:pPr>
      <w:r w:rsidRPr="00197681">
        <w:rPr>
          <w:rFonts w:ascii="Arial" w:hAnsi="Arial" w:cs="Arial"/>
          <w:lang w:val="nb-NO"/>
        </w:rPr>
        <w:t>Prosomillet requires nutrients as b</w:t>
      </w:r>
      <w:r w:rsidR="00395AED" w:rsidRPr="00197681">
        <w:rPr>
          <w:rFonts w:ascii="Arial" w:hAnsi="Arial" w:cs="Arial"/>
          <w:lang w:val="nb-NO"/>
        </w:rPr>
        <w:t>asal: 20N + 20P + 2</w:t>
      </w:r>
      <w:r w:rsidRPr="00197681">
        <w:rPr>
          <w:rFonts w:ascii="Arial" w:hAnsi="Arial" w:cs="Arial"/>
          <w:lang w:val="nb-NO"/>
        </w:rPr>
        <w:t>0K kg/ha</w:t>
      </w:r>
    </w:p>
    <w:p w:rsidR="009756AF" w:rsidRDefault="009756AF" w:rsidP="00B2310A">
      <w:pPr>
        <w:pStyle w:val="NormalWeb"/>
        <w:spacing w:before="0" w:beforeAutospacing="0" w:after="0" w:afterAutospacing="0"/>
        <w:rPr>
          <w:rFonts w:ascii="Arial" w:hAnsi="Arial" w:cs="Arial"/>
          <w:b/>
        </w:rPr>
      </w:pPr>
    </w:p>
    <w:p w:rsidR="00395AED" w:rsidRPr="00197681" w:rsidRDefault="00395AED" w:rsidP="00B2310A">
      <w:pPr>
        <w:pStyle w:val="NormalWeb"/>
        <w:spacing w:before="0" w:beforeAutospacing="0" w:after="0" w:afterAutospacing="0"/>
        <w:rPr>
          <w:rFonts w:ascii="Arial" w:hAnsi="Arial" w:cs="Arial"/>
        </w:rPr>
      </w:pPr>
      <w:r w:rsidRPr="00197681">
        <w:rPr>
          <w:rFonts w:ascii="Arial" w:hAnsi="Arial" w:cs="Arial"/>
          <w:b/>
        </w:rPr>
        <w:t>Weed control:</w:t>
      </w:r>
      <w:r w:rsidRPr="00197681">
        <w:rPr>
          <w:rFonts w:ascii="Arial" w:hAnsi="Arial" w:cs="Arial"/>
        </w:rPr>
        <w:t xml:space="preserve"> In line sown crop, 2-3 inter cultivations with one hand weeding, </w:t>
      </w:r>
    </w:p>
    <w:p w:rsidR="009756AF" w:rsidRDefault="009756AF" w:rsidP="00B2310A">
      <w:pPr>
        <w:ind w:right="360"/>
        <w:jc w:val="both"/>
        <w:rPr>
          <w:rFonts w:ascii="Arial" w:hAnsi="Arial" w:cs="Arial"/>
          <w:b/>
          <w:sz w:val="24"/>
          <w:szCs w:val="24"/>
        </w:rPr>
      </w:pPr>
    </w:p>
    <w:p w:rsidR="00395AED" w:rsidRDefault="003B05BF" w:rsidP="00B2310A">
      <w:pPr>
        <w:ind w:right="360"/>
        <w:jc w:val="both"/>
        <w:rPr>
          <w:rFonts w:ascii="Arial" w:hAnsi="Arial" w:cs="Arial"/>
          <w:sz w:val="24"/>
          <w:szCs w:val="24"/>
        </w:rPr>
      </w:pPr>
      <w:r w:rsidRPr="00197681">
        <w:rPr>
          <w:rFonts w:ascii="Arial" w:hAnsi="Arial" w:cs="Arial"/>
          <w:b/>
          <w:sz w:val="24"/>
          <w:szCs w:val="24"/>
        </w:rPr>
        <w:t>Major Pest:</w:t>
      </w:r>
      <w:r w:rsidRPr="00197681">
        <w:rPr>
          <w:rFonts w:ascii="Arial" w:hAnsi="Arial" w:cs="Arial"/>
          <w:sz w:val="24"/>
          <w:szCs w:val="24"/>
        </w:rPr>
        <w:t xml:space="preserve"> Shoot fly and it can be overcome by early sowing with the onset of monsoon is an effective and cheapest method of control </w:t>
      </w:r>
    </w:p>
    <w:p w:rsidR="009756AF" w:rsidRPr="00197681" w:rsidRDefault="009756AF" w:rsidP="00B2310A">
      <w:pPr>
        <w:ind w:right="360"/>
        <w:jc w:val="both"/>
        <w:rPr>
          <w:rFonts w:ascii="Arial" w:hAnsi="Arial" w:cs="Arial"/>
          <w:sz w:val="24"/>
          <w:szCs w:val="24"/>
        </w:rPr>
      </w:pPr>
      <w:r>
        <w:rPr>
          <w:rFonts w:ascii="Arial" w:hAnsi="Arial" w:cs="Arial"/>
          <w:sz w:val="24"/>
          <w:szCs w:val="24"/>
        </w:rPr>
        <w:t xml:space="preserve">In case of severe infection use </w:t>
      </w:r>
      <w:proofErr w:type="spellStart"/>
      <w:r>
        <w:rPr>
          <w:rFonts w:ascii="Arial" w:hAnsi="Arial" w:cs="Arial"/>
          <w:sz w:val="24"/>
          <w:szCs w:val="24"/>
        </w:rPr>
        <w:t>neem</w:t>
      </w:r>
      <w:proofErr w:type="spellEnd"/>
      <w:r>
        <w:rPr>
          <w:rFonts w:ascii="Arial" w:hAnsi="Arial" w:cs="Arial"/>
          <w:sz w:val="24"/>
          <w:szCs w:val="24"/>
        </w:rPr>
        <w:t xml:space="preserve"> oil 5ml dissolve in one litre of water and foliar spray on the crop.</w:t>
      </w:r>
    </w:p>
    <w:p w:rsidR="003B05BF" w:rsidRDefault="003B05BF" w:rsidP="00B2310A">
      <w:pPr>
        <w:ind w:right="360"/>
        <w:jc w:val="both"/>
        <w:rPr>
          <w:rFonts w:ascii="Arial" w:hAnsi="Arial" w:cs="Arial"/>
          <w:sz w:val="24"/>
          <w:szCs w:val="24"/>
        </w:rPr>
      </w:pPr>
      <w:r w:rsidRPr="00197681">
        <w:rPr>
          <w:rFonts w:ascii="Arial" w:hAnsi="Arial" w:cs="Arial"/>
          <w:b/>
          <w:sz w:val="24"/>
          <w:szCs w:val="24"/>
        </w:rPr>
        <w:t>Irrigation:</w:t>
      </w:r>
      <w:r w:rsidRPr="00197681">
        <w:rPr>
          <w:rFonts w:ascii="Arial" w:hAnsi="Arial" w:cs="Arial"/>
          <w:sz w:val="24"/>
          <w:szCs w:val="24"/>
        </w:rPr>
        <w:t xml:space="preserve"> Irrigations can be given, if facilities are available</w:t>
      </w:r>
      <w:r w:rsidR="006C3D61" w:rsidRPr="00197681">
        <w:rPr>
          <w:rFonts w:ascii="Arial" w:hAnsi="Arial" w:cs="Arial"/>
          <w:sz w:val="24"/>
          <w:szCs w:val="24"/>
        </w:rPr>
        <w:t>, given</w:t>
      </w:r>
      <w:r w:rsidRPr="00197681">
        <w:rPr>
          <w:rFonts w:ascii="Arial" w:hAnsi="Arial" w:cs="Arial"/>
          <w:sz w:val="24"/>
          <w:szCs w:val="24"/>
        </w:rPr>
        <w:t xml:space="preserve"> in critical stages mainly tillering, </w:t>
      </w:r>
      <w:proofErr w:type="spellStart"/>
      <w:r w:rsidRPr="00197681">
        <w:rPr>
          <w:rFonts w:ascii="Arial" w:hAnsi="Arial" w:cs="Arial"/>
          <w:sz w:val="24"/>
          <w:szCs w:val="24"/>
        </w:rPr>
        <w:t>earhead</w:t>
      </w:r>
      <w:proofErr w:type="spellEnd"/>
      <w:r w:rsidRPr="00197681">
        <w:rPr>
          <w:rFonts w:ascii="Arial" w:hAnsi="Arial" w:cs="Arial"/>
          <w:sz w:val="24"/>
          <w:szCs w:val="24"/>
        </w:rPr>
        <w:t xml:space="preserve"> formation</w:t>
      </w:r>
      <w:r w:rsidR="00B2310A">
        <w:rPr>
          <w:rFonts w:ascii="Arial" w:hAnsi="Arial" w:cs="Arial"/>
          <w:sz w:val="24"/>
          <w:szCs w:val="24"/>
        </w:rPr>
        <w:t>,</w:t>
      </w:r>
      <w:r w:rsidRPr="00197681">
        <w:rPr>
          <w:rFonts w:ascii="Arial" w:hAnsi="Arial" w:cs="Arial"/>
          <w:sz w:val="24"/>
          <w:szCs w:val="24"/>
        </w:rPr>
        <w:t xml:space="preserve"> flowering and grain filling stages</w:t>
      </w:r>
      <w:r w:rsidR="006C3D61" w:rsidRPr="00197681">
        <w:rPr>
          <w:rFonts w:ascii="Arial" w:hAnsi="Arial" w:cs="Arial"/>
          <w:sz w:val="24"/>
          <w:szCs w:val="24"/>
        </w:rPr>
        <w:t>.</w:t>
      </w:r>
    </w:p>
    <w:p w:rsidR="00B2310A" w:rsidRDefault="00B2310A" w:rsidP="00B2310A">
      <w:pPr>
        <w:ind w:right="360"/>
        <w:jc w:val="both"/>
        <w:rPr>
          <w:rFonts w:ascii="Arial" w:hAnsi="Arial" w:cs="Arial"/>
          <w:sz w:val="24"/>
          <w:szCs w:val="24"/>
        </w:rPr>
      </w:pPr>
      <w:r w:rsidRPr="00B2310A">
        <w:rPr>
          <w:rFonts w:ascii="Arial" w:hAnsi="Arial" w:cs="Arial"/>
          <w:b/>
          <w:sz w:val="24"/>
          <w:szCs w:val="24"/>
        </w:rPr>
        <w:t xml:space="preserve">Yield: </w:t>
      </w:r>
      <w:r w:rsidRPr="00B2310A">
        <w:rPr>
          <w:rFonts w:ascii="Arial" w:hAnsi="Arial" w:cs="Arial"/>
          <w:sz w:val="24"/>
          <w:szCs w:val="24"/>
        </w:rPr>
        <w:t xml:space="preserve">With improved package of practices it is possible to harvest 20-25 </w:t>
      </w:r>
      <w:r w:rsidR="00363810" w:rsidRPr="00B2310A">
        <w:rPr>
          <w:rFonts w:ascii="Arial" w:hAnsi="Arial" w:cs="Arial"/>
          <w:sz w:val="24"/>
          <w:szCs w:val="24"/>
        </w:rPr>
        <w:t>quintals</w:t>
      </w:r>
      <w:r w:rsidRPr="00B2310A">
        <w:rPr>
          <w:rFonts w:ascii="Arial" w:hAnsi="Arial" w:cs="Arial"/>
          <w:sz w:val="24"/>
          <w:szCs w:val="24"/>
        </w:rPr>
        <w:t xml:space="preserve"> per hectare </w:t>
      </w:r>
    </w:p>
    <w:p w:rsidR="00B2310A" w:rsidRDefault="00B2310A" w:rsidP="00B2310A">
      <w:pPr>
        <w:ind w:right="360"/>
        <w:jc w:val="both"/>
        <w:rPr>
          <w:rFonts w:ascii="Arial" w:hAnsi="Arial" w:cs="Arial"/>
          <w:sz w:val="24"/>
          <w:szCs w:val="24"/>
        </w:rPr>
      </w:pPr>
    </w:p>
    <w:p w:rsidR="00B2310A" w:rsidRPr="00B2310A" w:rsidRDefault="00B2310A" w:rsidP="00B2310A">
      <w:pPr>
        <w:ind w:right="360"/>
        <w:jc w:val="both"/>
        <w:rPr>
          <w:rFonts w:ascii="Arial" w:hAnsi="Arial" w:cs="Arial"/>
          <w:b/>
          <w:sz w:val="24"/>
          <w:szCs w:val="24"/>
        </w:rPr>
      </w:pPr>
      <w:r w:rsidRPr="00B2310A">
        <w:rPr>
          <w:rFonts w:ascii="Arial" w:hAnsi="Arial" w:cs="Arial"/>
          <w:b/>
          <w:sz w:val="24"/>
          <w:szCs w:val="24"/>
        </w:rPr>
        <w:t xml:space="preserve">Reference: </w:t>
      </w:r>
    </w:p>
    <w:p w:rsidR="00B2310A" w:rsidRPr="00B2310A" w:rsidRDefault="00B2310A" w:rsidP="00B2310A">
      <w:pPr>
        <w:pStyle w:val="ListParagraph"/>
        <w:numPr>
          <w:ilvl w:val="0"/>
          <w:numId w:val="1"/>
        </w:numPr>
        <w:ind w:right="360"/>
        <w:jc w:val="both"/>
        <w:rPr>
          <w:rFonts w:ascii="Arial" w:hAnsi="Arial" w:cs="Arial"/>
          <w:sz w:val="24"/>
          <w:szCs w:val="24"/>
        </w:rPr>
      </w:pPr>
      <w:r w:rsidRPr="00B2310A">
        <w:rPr>
          <w:rFonts w:ascii="Arial" w:hAnsi="Arial" w:cs="Arial"/>
          <w:sz w:val="24"/>
          <w:szCs w:val="24"/>
        </w:rPr>
        <w:t xml:space="preserve">RARS, </w:t>
      </w:r>
      <w:proofErr w:type="spellStart"/>
      <w:r w:rsidRPr="00B2310A">
        <w:rPr>
          <w:rFonts w:ascii="Arial" w:hAnsi="Arial" w:cs="Arial"/>
          <w:sz w:val="24"/>
          <w:szCs w:val="24"/>
        </w:rPr>
        <w:t>Nandyala</w:t>
      </w:r>
      <w:proofErr w:type="spellEnd"/>
      <w:r w:rsidRPr="00B2310A">
        <w:rPr>
          <w:rFonts w:ascii="Arial" w:hAnsi="Arial" w:cs="Arial"/>
          <w:sz w:val="24"/>
          <w:szCs w:val="24"/>
        </w:rPr>
        <w:t xml:space="preserve">, </w:t>
      </w:r>
      <w:proofErr w:type="spellStart"/>
      <w:r w:rsidRPr="00B2310A">
        <w:rPr>
          <w:rFonts w:ascii="Arial" w:hAnsi="Arial" w:cs="Arial"/>
          <w:sz w:val="24"/>
          <w:szCs w:val="24"/>
        </w:rPr>
        <w:t>A.P.India</w:t>
      </w:r>
      <w:proofErr w:type="spellEnd"/>
    </w:p>
    <w:p w:rsidR="00B2310A" w:rsidRPr="00B2310A" w:rsidRDefault="00B2310A" w:rsidP="00B2310A">
      <w:pPr>
        <w:pStyle w:val="ListParagraph"/>
        <w:numPr>
          <w:ilvl w:val="0"/>
          <w:numId w:val="1"/>
        </w:numPr>
        <w:ind w:right="360"/>
        <w:jc w:val="both"/>
        <w:rPr>
          <w:rFonts w:ascii="Arial" w:hAnsi="Arial" w:cs="Arial"/>
          <w:sz w:val="24"/>
          <w:szCs w:val="24"/>
        </w:rPr>
      </w:pPr>
      <w:r w:rsidRPr="00B2310A">
        <w:rPr>
          <w:rFonts w:ascii="Arial" w:hAnsi="Arial" w:cs="Arial"/>
          <w:sz w:val="24"/>
          <w:szCs w:val="24"/>
        </w:rPr>
        <w:t xml:space="preserve">KVK </w:t>
      </w:r>
      <w:proofErr w:type="spellStart"/>
      <w:r w:rsidRPr="00B2310A">
        <w:rPr>
          <w:rFonts w:ascii="Arial" w:hAnsi="Arial" w:cs="Arial"/>
          <w:sz w:val="24"/>
          <w:szCs w:val="24"/>
        </w:rPr>
        <w:t>Yagantipalli</w:t>
      </w:r>
      <w:proofErr w:type="spellEnd"/>
      <w:r w:rsidRPr="00B2310A">
        <w:rPr>
          <w:rFonts w:ascii="Arial" w:hAnsi="Arial" w:cs="Arial"/>
          <w:sz w:val="24"/>
          <w:szCs w:val="24"/>
        </w:rPr>
        <w:t xml:space="preserve"> , A.P. India</w:t>
      </w:r>
    </w:p>
    <w:p w:rsidR="00B2310A" w:rsidRPr="00B2310A" w:rsidRDefault="00B2310A" w:rsidP="00B2310A">
      <w:pPr>
        <w:pStyle w:val="ListParagraph"/>
        <w:numPr>
          <w:ilvl w:val="0"/>
          <w:numId w:val="1"/>
        </w:numPr>
        <w:ind w:right="360"/>
        <w:jc w:val="both"/>
        <w:rPr>
          <w:rFonts w:ascii="Arial" w:hAnsi="Arial" w:cs="Arial"/>
          <w:sz w:val="24"/>
          <w:szCs w:val="24"/>
        </w:rPr>
      </w:pPr>
      <w:r w:rsidRPr="00B2310A">
        <w:rPr>
          <w:rFonts w:ascii="Arial" w:hAnsi="Arial" w:cs="Arial"/>
          <w:sz w:val="24"/>
          <w:szCs w:val="24"/>
        </w:rPr>
        <w:t>WASSAN, Field Experiences, A.P. India</w:t>
      </w:r>
    </w:p>
    <w:p w:rsidR="00B2310A" w:rsidRPr="00B2310A" w:rsidRDefault="00B2310A" w:rsidP="00B2310A">
      <w:pPr>
        <w:pStyle w:val="ListParagraph"/>
        <w:numPr>
          <w:ilvl w:val="0"/>
          <w:numId w:val="1"/>
        </w:numPr>
        <w:ind w:right="360"/>
        <w:jc w:val="both"/>
        <w:rPr>
          <w:rFonts w:ascii="Arial" w:hAnsi="Arial" w:cs="Arial"/>
          <w:sz w:val="24"/>
          <w:szCs w:val="24"/>
        </w:rPr>
      </w:pPr>
      <w:proofErr w:type="spellStart"/>
      <w:r w:rsidRPr="00B2310A">
        <w:rPr>
          <w:rFonts w:ascii="Arial" w:hAnsi="Arial" w:cs="Arial"/>
          <w:sz w:val="24"/>
          <w:szCs w:val="24"/>
        </w:rPr>
        <w:t>Chadda</w:t>
      </w:r>
      <w:proofErr w:type="spellEnd"/>
      <w:r w:rsidRPr="00B2310A">
        <w:rPr>
          <w:rFonts w:ascii="Arial" w:hAnsi="Arial" w:cs="Arial"/>
          <w:sz w:val="24"/>
          <w:szCs w:val="24"/>
        </w:rPr>
        <w:t xml:space="preserve"> Singh, Modern Techniques of raising Field Crops, OXFARD an IBH Publishing Co</w:t>
      </w:r>
      <w:proofErr w:type="gramStart"/>
      <w:r w:rsidRPr="00B2310A">
        <w:rPr>
          <w:rFonts w:ascii="Arial" w:hAnsi="Arial" w:cs="Arial"/>
          <w:sz w:val="24"/>
          <w:szCs w:val="24"/>
        </w:rPr>
        <w:t>,.</w:t>
      </w:r>
      <w:proofErr w:type="gramEnd"/>
      <w:r w:rsidRPr="00B2310A">
        <w:rPr>
          <w:rFonts w:ascii="Arial" w:hAnsi="Arial" w:cs="Arial"/>
          <w:sz w:val="24"/>
          <w:szCs w:val="24"/>
        </w:rPr>
        <w:t xml:space="preserve"> </w:t>
      </w:r>
      <w:proofErr w:type="spellStart"/>
      <w:r w:rsidRPr="00B2310A">
        <w:rPr>
          <w:rFonts w:ascii="Arial" w:hAnsi="Arial" w:cs="Arial"/>
          <w:sz w:val="24"/>
          <w:szCs w:val="24"/>
        </w:rPr>
        <w:t>PVt.Ltd</w:t>
      </w:r>
      <w:proofErr w:type="spellEnd"/>
      <w:r w:rsidRPr="00B2310A">
        <w:rPr>
          <w:rFonts w:ascii="Arial" w:hAnsi="Arial" w:cs="Arial"/>
          <w:sz w:val="24"/>
          <w:szCs w:val="24"/>
        </w:rPr>
        <w:t>. India</w:t>
      </w:r>
    </w:p>
    <w:sectPr w:rsidR="00B2310A" w:rsidRPr="00B231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297ED6"/>
    <w:multiLevelType w:val="hybridMultilevel"/>
    <w:tmpl w:val="37A4E2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3E"/>
    <w:rsid w:val="0001493E"/>
    <w:rsid w:val="00043DF1"/>
    <w:rsid w:val="00197681"/>
    <w:rsid w:val="001C5F36"/>
    <w:rsid w:val="001D0CCB"/>
    <w:rsid w:val="002F7B5E"/>
    <w:rsid w:val="00363810"/>
    <w:rsid w:val="00395AED"/>
    <w:rsid w:val="003B05BF"/>
    <w:rsid w:val="003F55B1"/>
    <w:rsid w:val="00633B06"/>
    <w:rsid w:val="006C3D61"/>
    <w:rsid w:val="006E701E"/>
    <w:rsid w:val="00711812"/>
    <w:rsid w:val="008001BD"/>
    <w:rsid w:val="009756AF"/>
    <w:rsid w:val="00A125ED"/>
    <w:rsid w:val="00B2310A"/>
    <w:rsid w:val="00BA791F"/>
    <w:rsid w:val="00CA16D1"/>
    <w:rsid w:val="00DA4AAB"/>
    <w:rsid w:val="00F956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5641FD-B762-4C53-8370-04DEF014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95AED"/>
    <w:pPr>
      <w:spacing w:before="100" w:beforeAutospacing="1" w:after="100" w:afterAutospacing="1" w:line="240" w:lineRule="auto"/>
      <w:ind w:left="547" w:hanging="547"/>
      <w:jc w:val="both"/>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B231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wassan</cp:lastModifiedBy>
  <cp:revision>12</cp:revision>
  <dcterms:created xsi:type="dcterms:W3CDTF">2019-09-19T17:16:00Z</dcterms:created>
  <dcterms:modified xsi:type="dcterms:W3CDTF">2019-09-22T17:53:00Z</dcterms:modified>
</cp:coreProperties>
</file>